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bCs/>
          <w:sz w:val="44"/>
          <w:szCs w:val="44"/>
        </w:rPr>
        <w:t>河南省研学实践教育课程征集汇总表</w:t>
      </w:r>
    </w:p>
    <w:p>
      <w:pPr>
        <w:autoSpaceDE w:val="0"/>
        <w:rPr>
          <w:rFonts w:eastAsia="楷体_GB2312"/>
          <w:sz w:val="24"/>
          <w:szCs w:val="24"/>
        </w:rPr>
      </w:pPr>
      <w:r>
        <w:rPr>
          <w:rFonts w:ascii="楷体_GB2312" w:eastAsia="楷体_GB2312"/>
        </w:rPr>
        <w:t>单位（盖章）：</w:t>
      </w:r>
      <w:r>
        <w:rPr>
          <w:rFonts w:eastAsia="楷体_GB2312"/>
        </w:rPr>
        <w:t xml:space="preserve">                      </w:t>
      </w:r>
      <w:r>
        <w:rPr>
          <w:rFonts w:ascii="楷体_GB2312" w:eastAsia="楷体_GB2312"/>
        </w:rPr>
        <w:t>联系人：</w:t>
      </w:r>
      <w:r>
        <w:rPr>
          <w:rFonts w:eastAsia="楷体_GB2312"/>
        </w:rPr>
        <w:t xml:space="preserve">                       </w:t>
      </w:r>
      <w:r>
        <w:rPr>
          <w:rFonts w:ascii="楷体_GB2312" w:eastAsia="楷体_GB2312"/>
        </w:rPr>
        <w:t>联系电话：</w:t>
      </w:r>
      <w:r>
        <w:rPr>
          <w:rFonts w:eastAsia="楷体_GB2312"/>
          <w:sz w:val="24"/>
          <w:szCs w:val="24"/>
        </w:rPr>
        <w:t xml:space="preserve">  </w:t>
      </w:r>
    </w:p>
    <w:tbl>
      <w:tblPr>
        <w:tblStyle w:val="3"/>
        <w:tblW w:w="14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38"/>
        <w:gridCol w:w="2107"/>
        <w:gridCol w:w="2190"/>
        <w:gridCol w:w="1540"/>
        <w:gridCol w:w="2845"/>
        <w:gridCol w:w="1307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地市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研发主持人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研发参与者（4人以内）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CC05AB7"/>
    <w:rsid w:val="0CC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2022-07-12T08:59:00Z</dcterms:created>
  <dc:creator>＿＿LUS</dc:creator>
  <cp:lastModifiedBy>＿＿LUS</cp:lastModifiedBy>
  <dcterms:modified xsi:type="dcterms:W3CDTF">2022-07-12T08:59:36Z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74705E263D904BEEAF7A1A8FDA80B702</vt:lpwstr>
  </property>
</Properties>
</file>